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97"/>
        <w:tblW w:w="9123" w:type="dxa"/>
        <w:tblBorders>
          <w:insideH w:val="single" w:sz="4" w:space="0" w:color="auto"/>
        </w:tblBorders>
        <w:tblLayout w:type="fixed"/>
        <w:tblLook w:val="04A0"/>
      </w:tblPr>
      <w:tblGrid>
        <w:gridCol w:w="9123"/>
      </w:tblGrid>
      <w:tr w:rsidR="002C0936" w:rsidRPr="00254BC6">
        <w:trPr>
          <w:trHeight w:val="1762"/>
        </w:trPr>
        <w:tc>
          <w:tcPr>
            <w:tcW w:w="9123" w:type="dxa"/>
          </w:tcPr>
          <w:p w:rsidR="002C0936" w:rsidRDefault="00785787" w:rsidP="002C0936">
            <w:pPr>
              <w:widowControl w:val="0"/>
              <w:ind w:right="567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147445" cy="1043940"/>
                  <wp:effectExtent l="19050" t="0" r="0" b="0"/>
                  <wp:docPr id="1" name="Εικόνα 1" descr="SNAG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NAG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936" w:rsidRDefault="002C0936" w:rsidP="002C0936">
            <w:pPr>
              <w:widowControl w:val="0"/>
              <w:ind w:right="567"/>
              <w:jc w:val="center"/>
            </w:pPr>
          </w:p>
          <w:p w:rsidR="002C0936" w:rsidRPr="002B4D73" w:rsidRDefault="002C0936" w:rsidP="002C0936">
            <w:pPr>
              <w:widowControl w:val="0"/>
              <w:ind w:right="56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D73">
              <w:rPr>
                <w:rFonts w:ascii="Arial" w:hAnsi="Arial" w:cs="Arial"/>
                <w:b/>
              </w:rPr>
              <w:t xml:space="preserve">Ε Λ </w:t>
            </w:r>
            <w:proofErr w:type="spellStart"/>
            <w:r w:rsidRPr="002B4D73">
              <w:rPr>
                <w:rFonts w:ascii="Arial" w:hAnsi="Arial" w:cs="Arial"/>
                <w:b/>
              </w:rPr>
              <w:t>Λ</w:t>
            </w:r>
            <w:proofErr w:type="spellEnd"/>
            <w:r w:rsidRPr="002B4D73">
              <w:rPr>
                <w:rFonts w:ascii="Arial" w:hAnsi="Arial" w:cs="Arial"/>
                <w:b/>
              </w:rPr>
              <w:t xml:space="preserve"> Η Ν Ι Κ Η  Δ Η Μ Ο Κ Ρ Α Τ  Ι Α</w:t>
            </w:r>
          </w:p>
        </w:tc>
      </w:tr>
    </w:tbl>
    <w:p w:rsidR="002C0936" w:rsidRDefault="002C0936"/>
    <w:tbl>
      <w:tblPr>
        <w:tblW w:w="8647" w:type="dxa"/>
        <w:tblInd w:w="-34" w:type="dxa"/>
        <w:tblLook w:val="04A0"/>
      </w:tblPr>
      <w:tblGrid>
        <w:gridCol w:w="4820"/>
        <w:gridCol w:w="3827"/>
      </w:tblGrid>
      <w:tr w:rsidR="000D1E77" w:rsidRPr="00027BBC">
        <w:tc>
          <w:tcPr>
            <w:tcW w:w="4820" w:type="dxa"/>
          </w:tcPr>
          <w:p w:rsidR="000D1E77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>ΙΑΤΡΙΚΟΣ ΣΥΛΛΟΓΟΣ ΞΑΝΘΗΣ</w:t>
            </w:r>
          </w:p>
          <w:p w:rsidR="00B81DEB" w:rsidRPr="00027BBC" w:rsidRDefault="00B81DEB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Ν.Π.Δ.Δ.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0D1E77" w:rsidRPr="00027BBC">
        <w:tc>
          <w:tcPr>
            <w:tcW w:w="4820" w:type="dxa"/>
          </w:tcPr>
          <w:p w:rsidR="000D1E77" w:rsidRPr="00684279" w:rsidRDefault="000D1E77" w:rsidP="00684279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  <w:r w:rsidRPr="00027BBC">
              <w:rPr>
                <w:rFonts w:ascii="Arial" w:hAnsi="Arial" w:cs="Arial"/>
              </w:rPr>
              <w:t xml:space="preserve">Ξάνθη   </w:t>
            </w:r>
            <w:r w:rsidR="00684279" w:rsidRPr="00684279">
              <w:rPr>
                <w:rFonts w:ascii="Arial" w:hAnsi="Arial" w:cs="Arial"/>
              </w:rPr>
              <w:t>1</w:t>
            </w:r>
            <w:r w:rsidR="00684279">
              <w:rPr>
                <w:rFonts w:ascii="Arial" w:hAnsi="Arial" w:cs="Arial"/>
                <w:lang w:val="en-US"/>
              </w:rPr>
              <w:t xml:space="preserve">4 </w:t>
            </w:r>
            <w:r w:rsidR="00684279">
              <w:rPr>
                <w:rFonts w:ascii="Arial" w:hAnsi="Arial" w:cs="Arial"/>
              </w:rPr>
              <w:t>Ιαν 2013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0D1E77" w:rsidRPr="00027BBC">
        <w:tc>
          <w:tcPr>
            <w:tcW w:w="4820" w:type="dxa"/>
          </w:tcPr>
          <w:p w:rsidR="000D1E77" w:rsidRPr="00C14415" w:rsidRDefault="00810676" w:rsidP="00C70194">
            <w:pPr>
              <w:widowControl w:val="0"/>
              <w:ind w:right="567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Α/Α Δ.Τ. </w:t>
            </w:r>
            <w:r w:rsidR="00684279"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</w:tcPr>
          <w:p w:rsidR="000D1E77" w:rsidRPr="00027BBC" w:rsidRDefault="000D1E77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</w:tc>
      </w:tr>
      <w:tr w:rsidR="00810676" w:rsidRPr="00027BBC" w:rsidTr="006C3E8B">
        <w:trPr>
          <w:trHeight w:val="616"/>
        </w:trPr>
        <w:tc>
          <w:tcPr>
            <w:tcW w:w="8647" w:type="dxa"/>
            <w:gridSpan w:val="2"/>
          </w:tcPr>
          <w:p w:rsidR="00810676" w:rsidRDefault="00810676" w:rsidP="00027BBC">
            <w:pPr>
              <w:widowControl w:val="0"/>
              <w:ind w:right="567"/>
              <w:jc w:val="both"/>
              <w:rPr>
                <w:rFonts w:ascii="Arial" w:hAnsi="Arial" w:cs="Arial"/>
              </w:rPr>
            </w:pPr>
          </w:p>
          <w:p w:rsidR="00810676" w:rsidRPr="006C3E8B" w:rsidRDefault="00810676" w:rsidP="00810676">
            <w:pPr>
              <w:widowControl w:val="0"/>
              <w:ind w:right="567"/>
              <w:jc w:val="center"/>
              <w:rPr>
                <w:rFonts w:ascii="Arial" w:hAnsi="Arial" w:cs="Arial"/>
                <w:b/>
                <w:u w:val="single"/>
              </w:rPr>
            </w:pPr>
            <w:r w:rsidRPr="006C3E8B">
              <w:rPr>
                <w:rFonts w:ascii="Arial" w:hAnsi="Arial" w:cs="Arial"/>
                <w:b/>
                <w:u w:val="single"/>
              </w:rPr>
              <w:t>ΔΕΛΤΙΟ ΤΥΠΟΥ</w:t>
            </w:r>
          </w:p>
        </w:tc>
      </w:tr>
    </w:tbl>
    <w:p w:rsidR="00A7675E" w:rsidRDefault="00B42F86" w:rsidP="00A76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A7675E" w:rsidRDefault="00A7675E" w:rsidP="00A76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642D8">
        <w:rPr>
          <w:rFonts w:ascii="Arial" w:hAnsi="Arial" w:cs="Arial"/>
        </w:rPr>
        <w:t xml:space="preserve"> </w:t>
      </w:r>
      <w:r w:rsidRPr="00A7675E">
        <w:rPr>
          <w:rFonts w:ascii="Arial" w:hAnsi="Arial" w:cs="Arial"/>
        </w:rPr>
        <w:t>Ο ΙΑΤΡΙΚΟΣ ΣΥΛΛΟΓΟΣ ΞΑΝΘΗΣ ΣΥΜΜΕΤΕΧΕΙ ΚΑΙ ΣΤΗΡΙΖΕΙ ΤΗΝ ΠΑΝΕΛΛΑΔΙΚΗ ΑΠΕΡΓΙΑ ΠΟΥ ΠΡΟΚΗΡΥΞΕ Ο ΠΑΝΕΛΛΗΝΙΟΣ ΙΑΤΡΙΚΟΣ ΣΥΛΛΟΓΟΣ ΓΙΑ ΤΗΝ ΠΕΜΠΤΗ 17 ΙΑΝΟΥΑΡΙΟΥ 2013.</w:t>
      </w:r>
    </w:p>
    <w:p w:rsidR="00A7675E" w:rsidRPr="00A7675E" w:rsidRDefault="00A7675E" w:rsidP="00A7675E">
      <w:pPr>
        <w:jc w:val="both"/>
        <w:rPr>
          <w:rFonts w:ascii="Arial" w:hAnsi="Arial" w:cs="Arial"/>
        </w:rPr>
      </w:pPr>
    </w:p>
    <w:p w:rsidR="00A7675E" w:rsidRDefault="00A7675E" w:rsidP="00A7675E">
      <w:pPr>
        <w:jc w:val="both"/>
        <w:rPr>
          <w:rFonts w:ascii="Arial" w:hAnsi="Arial" w:cs="Arial"/>
        </w:rPr>
      </w:pPr>
      <w:r w:rsidRPr="00A7675E">
        <w:rPr>
          <w:rFonts w:ascii="Arial" w:hAnsi="Arial" w:cs="Arial"/>
        </w:rPr>
        <w:t xml:space="preserve">       Η ΚΑΤΑΡΕΥΣΗ ΤΟΥ ΔΗΜΟΣΙΟΥ ΚΑΙ ΙΔΙΩΤΙΚΟΥ ΣΥΣΤΗΜΑΤΟΣ ΥΓΕΙΑΣ ΕΧΕΙ ΗΔΗ ΔΡΟΜΟΛΟΓΗΘΕΙ ΜΕ ΚΑΤΑΣΤΡΕΠΤΙΚΑ ΑΠΟΤΕΛΕΣΜΑΤΑ ΤΟΣΟ ΣΤΗΝ ΠΕΡΙΘΑΛΨΗ ΤΩΝ ΠΟΛΙΤΩΝ ΟΣΟ ΚΑΙ </w:t>
      </w:r>
      <w:r>
        <w:rPr>
          <w:rFonts w:ascii="Arial" w:hAnsi="Arial" w:cs="Arial"/>
        </w:rPr>
        <w:t>ΣΤΟ ΙΑΤΡΙΚΟ ΕΠΑΓΓΕΜΑ – ΛΕΙΤΟΥΡΓΗ</w:t>
      </w:r>
      <w:r w:rsidRPr="00A7675E">
        <w:rPr>
          <w:rFonts w:ascii="Arial" w:hAnsi="Arial" w:cs="Arial"/>
        </w:rPr>
        <w:t>ΜΑ.</w:t>
      </w:r>
    </w:p>
    <w:p w:rsidR="00A7675E" w:rsidRPr="00A7675E" w:rsidRDefault="00A7675E" w:rsidP="00A7675E">
      <w:pPr>
        <w:jc w:val="both"/>
        <w:rPr>
          <w:rFonts w:ascii="Arial" w:hAnsi="Arial" w:cs="Arial"/>
        </w:rPr>
      </w:pPr>
    </w:p>
    <w:p w:rsidR="00A7675E" w:rsidRDefault="00A7675E" w:rsidP="00A7675E">
      <w:pPr>
        <w:jc w:val="both"/>
        <w:rPr>
          <w:rFonts w:ascii="Arial" w:hAnsi="Arial" w:cs="Arial"/>
        </w:rPr>
      </w:pPr>
      <w:r w:rsidRPr="00A7675E">
        <w:rPr>
          <w:rFonts w:ascii="Arial" w:hAnsi="Arial" w:cs="Arial"/>
        </w:rPr>
        <w:t xml:space="preserve">      ΟΙ ΤΕΡΑΣΤΙΕΣ </w:t>
      </w:r>
      <w:r>
        <w:rPr>
          <w:rFonts w:ascii="Arial" w:hAnsi="Arial" w:cs="Arial"/>
        </w:rPr>
        <w:t xml:space="preserve">ΟΙΚΟΝΟΜΙΚΕΣ </w:t>
      </w:r>
      <w:r w:rsidRPr="00A7675E">
        <w:rPr>
          <w:rFonts w:ascii="Arial" w:hAnsi="Arial" w:cs="Arial"/>
        </w:rPr>
        <w:t xml:space="preserve">ΠΕΡΙΚΟΠΕΣ </w:t>
      </w:r>
      <w:r>
        <w:rPr>
          <w:rFonts w:ascii="Arial" w:hAnsi="Arial" w:cs="Arial"/>
        </w:rPr>
        <w:t>ΣΤ</w:t>
      </w:r>
      <w:r w:rsidRPr="00A7675E">
        <w:rPr>
          <w:rFonts w:ascii="Arial" w:hAnsi="Arial" w:cs="Arial"/>
        </w:rPr>
        <w:t>ΗΝ ΥΓΕΙΑ,</w:t>
      </w:r>
      <w:r>
        <w:rPr>
          <w:rFonts w:ascii="Arial" w:hAnsi="Arial" w:cs="Arial"/>
        </w:rPr>
        <w:t xml:space="preserve"> </w:t>
      </w:r>
      <w:r w:rsidRPr="00A7675E">
        <w:rPr>
          <w:rFonts w:ascii="Arial" w:hAnsi="Arial" w:cs="Arial"/>
        </w:rPr>
        <w:t>Η ΠΡΟΚΛΗΤΙΚΗ ΕΛΛ</w:t>
      </w:r>
      <w:r>
        <w:rPr>
          <w:rFonts w:ascii="Arial" w:hAnsi="Arial" w:cs="Arial"/>
        </w:rPr>
        <w:t>ΕΙ</w:t>
      </w:r>
      <w:r w:rsidRPr="00A7675E">
        <w:rPr>
          <w:rFonts w:ascii="Arial" w:hAnsi="Arial" w:cs="Arial"/>
        </w:rPr>
        <w:t xml:space="preserve">ΠΗΣ ΧΡΗΜΑΤΟΔΟΤΗΣΗ ΤΟΥ Ε.Ο.Π.Υ.Υ., </w:t>
      </w:r>
      <w:r>
        <w:rPr>
          <w:rFonts w:ascii="Arial" w:hAnsi="Arial" w:cs="Arial"/>
        </w:rPr>
        <w:t>ΟΔΗΓΕΙ ΣΕ ΡΑΓΔΑΙΑ ΥΠΟΒΑΘΜΙ</w:t>
      </w:r>
      <w:r w:rsidRPr="00A7675E">
        <w:rPr>
          <w:rFonts w:ascii="Arial" w:hAnsi="Arial" w:cs="Arial"/>
        </w:rPr>
        <w:t xml:space="preserve">ΣΗ ΤΩΝ ΠΑΡΕΧΟΜΕΝΩΝ ΥΠΗΡΕΣΙΩΝ ΥΓΕΙΑΣ </w:t>
      </w:r>
      <w:r w:rsidR="00A35A6A">
        <w:rPr>
          <w:rFonts w:ascii="Arial" w:hAnsi="Arial" w:cs="Arial"/>
        </w:rPr>
        <w:t>ΣΕ</w:t>
      </w:r>
      <w:r w:rsidRPr="00A767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ΜΙΣΘΟΛΟΓΙΚΗ ΕΞΩΝΤΩΣΗ ΤΩΝ ΝΟΣΟΚΟΜΕΙΑΚΩΝ ΙΑΤΡΩΝ</w:t>
      </w:r>
      <w:r w:rsidRPr="00A767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35A6A">
        <w:rPr>
          <w:rFonts w:ascii="Arial" w:hAnsi="Arial" w:cs="Arial"/>
        </w:rPr>
        <w:t>Σ</w:t>
      </w:r>
      <w:r w:rsidRPr="00A7675E">
        <w:rPr>
          <w:rFonts w:ascii="Arial" w:hAnsi="Arial" w:cs="Arial"/>
        </w:rPr>
        <w:t>ΤΟΝ ΑΦΑΝΙΣΜΟ ΤΩΝ ΕΛΕΥΘΕΡΟΕΠΑΓΓΕΛΜΑΤΙΩΝ ΙΑΤΡΩΝ</w:t>
      </w:r>
      <w:r>
        <w:rPr>
          <w:rFonts w:ascii="Arial" w:hAnsi="Arial" w:cs="Arial"/>
        </w:rPr>
        <w:t xml:space="preserve">  ΚΑΙ </w:t>
      </w:r>
      <w:r w:rsidR="00A35A6A">
        <w:rPr>
          <w:rFonts w:ascii="Arial" w:hAnsi="Arial" w:cs="Arial"/>
        </w:rPr>
        <w:t>ΤΕΛΙΚΑ Σ</w:t>
      </w:r>
      <w:r>
        <w:rPr>
          <w:rFonts w:ascii="Arial" w:hAnsi="Arial" w:cs="Arial"/>
        </w:rPr>
        <w:t xml:space="preserve">ΤΗΝ ΜΕΤΑΝΑΣΤΕΥΣΗ </w:t>
      </w:r>
      <w:r w:rsidR="00A35A6A">
        <w:rPr>
          <w:rFonts w:ascii="Arial" w:hAnsi="Arial" w:cs="Arial"/>
        </w:rPr>
        <w:t xml:space="preserve">ΑΥΤΩΝ </w:t>
      </w:r>
      <w:r>
        <w:rPr>
          <w:rFonts w:ascii="Arial" w:hAnsi="Arial" w:cs="Arial"/>
        </w:rPr>
        <w:t>ΣΤΟ ΕΞΩΤΕΡΙΚΟ.</w:t>
      </w:r>
    </w:p>
    <w:p w:rsidR="00A7675E" w:rsidRPr="00A7675E" w:rsidRDefault="00A7675E" w:rsidP="00A7675E">
      <w:pPr>
        <w:jc w:val="both"/>
        <w:rPr>
          <w:rFonts w:ascii="Arial" w:hAnsi="Arial" w:cs="Arial"/>
        </w:rPr>
      </w:pPr>
    </w:p>
    <w:p w:rsidR="00A7675E" w:rsidRDefault="00A7675E" w:rsidP="00A7675E">
      <w:pPr>
        <w:jc w:val="both"/>
        <w:rPr>
          <w:rFonts w:ascii="Arial" w:hAnsi="Arial" w:cs="Arial"/>
        </w:rPr>
      </w:pPr>
      <w:r w:rsidRPr="00A7675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A7675E">
        <w:rPr>
          <w:rFonts w:ascii="Arial" w:hAnsi="Arial" w:cs="Arial"/>
        </w:rPr>
        <w:t xml:space="preserve"> ΚΑΛΟΥΜΕ ΟΛΑ ΤΑ ΜΕΛΗ ΤΟΥ Ι.Σ.Ξ. ΝΑ ΠΑΡΟΥΝ ΜΕΡΟΣ ΜΑΖΙΚΑ ΣΕ ΑΥΤΗΝ ΤΗΝ </w:t>
      </w:r>
      <w:r w:rsidRPr="00A35A6A">
        <w:rPr>
          <w:rFonts w:ascii="Arial" w:hAnsi="Arial" w:cs="Arial"/>
          <w:b/>
        </w:rPr>
        <w:t>ΣΥΜΒΟΛΙΚΗ ΚΙΝΗΤΟΠΟΙΗΣΗ</w:t>
      </w:r>
      <w:r w:rsidRPr="00A7675E">
        <w:rPr>
          <w:rFonts w:ascii="Arial" w:hAnsi="Arial" w:cs="Arial"/>
        </w:rPr>
        <w:t xml:space="preserve"> ΩΣ ΔΕΙΓΜΑ </w:t>
      </w:r>
      <w:r w:rsidRPr="00A35A6A">
        <w:rPr>
          <w:rFonts w:ascii="Arial" w:hAnsi="Arial" w:cs="Arial"/>
          <w:b/>
        </w:rPr>
        <w:t>ΣΥΣΠΕΙΡΩΣΗΣ</w:t>
      </w:r>
      <w:r w:rsidRPr="00A7675E">
        <w:rPr>
          <w:rFonts w:ascii="Arial" w:hAnsi="Arial" w:cs="Arial"/>
        </w:rPr>
        <w:t>,</w:t>
      </w:r>
      <w:r w:rsidR="00A35A6A">
        <w:rPr>
          <w:rFonts w:ascii="Arial" w:hAnsi="Arial" w:cs="Arial"/>
        </w:rPr>
        <w:t xml:space="preserve"> </w:t>
      </w:r>
      <w:r w:rsidRPr="00A35A6A">
        <w:rPr>
          <w:rFonts w:ascii="Arial" w:hAnsi="Arial" w:cs="Arial"/>
          <w:b/>
        </w:rPr>
        <w:t>ΚΟΙΝΗΣ ΠΟΡΕΙΑΣ</w:t>
      </w:r>
      <w:r w:rsidRPr="00A7675E">
        <w:rPr>
          <w:rFonts w:ascii="Arial" w:hAnsi="Arial" w:cs="Arial"/>
        </w:rPr>
        <w:t xml:space="preserve"> ΚΑΙ </w:t>
      </w:r>
      <w:r w:rsidRPr="00A35A6A">
        <w:rPr>
          <w:rFonts w:ascii="Arial" w:hAnsi="Arial" w:cs="Arial"/>
          <w:b/>
        </w:rPr>
        <w:t>ΑΠΟΦΑΣΙΣΤΙΚΟΤΗΤΑΣ</w:t>
      </w:r>
      <w:r w:rsidRPr="00A7675E">
        <w:rPr>
          <w:rFonts w:ascii="Arial" w:hAnsi="Arial" w:cs="Arial"/>
        </w:rPr>
        <w:t xml:space="preserve"> ΓΙΑ ΤΟ ΜΕΛΛΟΝ.</w:t>
      </w:r>
    </w:p>
    <w:p w:rsidR="00A7675E" w:rsidRPr="00A7675E" w:rsidRDefault="00A7675E" w:rsidP="00A7675E">
      <w:pPr>
        <w:jc w:val="both"/>
        <w:rPr>
          <w:rFonts w:ascii="Arial" w:hAnsi="Arial" w:cs="Arial"/>
        </w:rPr>
      </w:pPr>
    </w:p>
    <w:p w:rsidR="00A7675E" w:rsidRDefault="00A7675E" w:rsidP="00A7675E">
      <w:pPr>
        <w:jc w:val="both"/>
        <w:rPr>
          <w:rFonts w:ascii="Arial" w:hAnsi="Arial" w:cs="Arial"/>
        </w:rPr>
      </w:pPr>
      <w:r w:rsidRPr="00A7675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A7675E">
        <w:rPr>
          <w:rFonts w:ascii="Arial" w:hAnsi="Arial" w:cs="Arial"/>
          <w:b/>
        </w:rPr>
        <w:t>ΝΑ ΠΡΟΣΤΑΤΕΥΣΟΥΜΕ</w:t>
      </w:r>
      <w:r w:rsidRPr="00A7675E">
        <w:rPr>
          <w:rFonts w:ascii="Arial" w:hAnsi="Arial" w:cs="Arial"/>
        </w:rPr>
        <w:t xml:space="preserve"> ΤΟ ΚΥΡΟΣ ΚΑΙ ΤΗΝ ΑΞΙΟΠΡΕΠΕΙΑ ΤΟΥ ΕΛΛΗΝΑ ΓΙΑΤΡΟΥ.</w:t>
      </w:r>
    </w:p>
    <w:p w:rsidR="00A7675E" w:rsidRPr="00A7675E" w:rsidRDefault="00A7675E" w:rsidP="00A7675E">
      <w:pPr>
        <w:jc w:val="both"/>
        <w:rPr>
          <w:rFonts w:ascii="Arial" w:hAnsi="Arial" w:cs="Arial"/>
        </w:rPr>
      </w:pPr>
    </w:p>
    <w:p w:rsidR="00A7675E" w:rsidRDefault="00A7675E" w:rsidP="00A7675E">
      <w:pPr>
        <w:jc w:val="both"/>
        <w:rPr>
          <w:rFonts w:ascii="Arial" w:hAnsi="Arial" w:cs="Arial"/>
        </w:rPr>
      </w:pPr>
      <w:r w:rsidRPr="00A7675E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</w:t>
      </w:r>
      <w:r w:rsidRPr="00A7675E">
        <w:rPr>
          <w:rFonts w:ascii="Arial" w:hAnsi="Arial" w:cs="Arial"/>
          <w:b/>
        </w:rPr>
        <w:t xml:space="preserve"> ΝΑ ΕΚΦΡΑΣΟΥΜΕ</w:t>
      </w:r>
      <w:r w:rsidRPr="00A7675E">
        <w:rPr>
          <w:rFonts w:ascii="Arial" w:hAnsi="Arial" w:cs="Arial"/>
        </w:rPr>
        <w:t xml:space="preserve"> ΤΗΝ ΑΝΤΙΔΡΑΣΗ ΜΑΣ ΣΤΗΝ ΜΙΣΘΟΛΟΓΙΚΗ ΕΞΟΝΤΩΣΗ ΤΩΝ ΓΙΑΤΡΩΝ ΤΟΥ ΔΗΜΟΣΙΟΥ ΤΟΜΕΑ.</w:t>
      </w:r>
    </w:p>
    <w:p w:rsidR="00A7675E" w:rsidRPr="00A7675E" w:rsidRDefault="00A7675E" w:rsidP="00A7675E">
      <w:pPr>
        <w:jc w:val="both"/>
        <w:rPr>
          <w:rFonts w:ascii="Arial" w:hAnsi="Arial" w:cs="Arial"/>
        </w:rPr>
      </w:pPr>
    </w:p>
    <w:p w:rsidR="00A7675E" w:rsidRDefault="00A7675E" w:rsidP="00A7675E">
      <w:pPr>
        <w:jc w:val="both"/>
        <w:rPr>
          <w:rFonts w:ascii="Arial" w:hAnsi="Arial" w:cs="Arial"/>
        </w:rPr>
      </w:pPr>
      <w:r w:rsidRPr="00A7675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A7675E">
        <w:rPr>
          <w:rFonts w:ascii="Arial" w:hAnsi="Arial" w:cs="Arial"/>
          <w:b/>
        </w:rPr>
        <w:t>ΝΑ ΔΙΑΜΑΡΤΥΡΗΘΟΥΜΕ</w:t>
      </w:r>
      <w:r w:rsidRPr="00A7675E">
        <w:rPr>
          <w:rFonts w:ascii="Arial" w:hAnsi="Arial" w:cs="Arial"/>
        </w:rPr>
        <w:t xml:space="preserve"> ΓΙΑ ΤΗΝ ΠΕΡΙΘΩΡΙΟΠΟΙΗΣΗ ΤΟΥ ΕΛΕΥΘΕΡΟΥ ΕΠΑΓΓΕΛΜΑΤΙΑ ΓΙΑΤΡΟΥ.</w:t>
      </w:r>
    </w:p>
    <w:p w:rsidR="00A7675E" w:rsidRPr="00A7675E" w:rsidRDefault="00A7675E" w:rsidP="00A7675E">
      <w:pPr>
        <w:jc w:val="both"/>
        <w:rPr>
          <w:rFonts w:ascii="Arial" w:hAnsi="Arial" w:cs="Arial"/>
        </w:rPr>
      </w:pPr>
    </w:p>
    <w:p w:rsidR="00A7675E" w:rsidRDefault="00A7675E" w:rsidP="00A7675E">
      <w:pPr>
        <w:jc w:val="both"/>
        <w:rPr>
          <w:rFonts w:ascii="Arial" w:hAnsi="Arial" w:cs="Arial"/>
        </w:rPr>
      </w:pPr>
      <w:r w:rsidRPr="00A7675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A7675E">
        <w:rPr>
          <w:rFonts w:ascii="Arial" w:hAnsi="Arial" w:cs="Arial"/>
        </w:rPr>
        <w:t xml:space="preserve"> </w:t>
      </w:r>
      <w:r w:rsidRPr="00A7675E">
        <w:rPr>
          <w:rFonts w:ascii="Arial" w:hAnsi="Arial" w:cs="Arial"/>
          <w:b/>
        </w:rPr>
        <w:t>ΝΑ ΜΗΝ ΔΙΑΛΥΘΕΙ</w:t>
      </w:r>
      <w:r w:rsidRPr="00A7675E">
        <w:rPr>
          <w:rFonts w:ascii="Arial" w:hAnsi="Arial" w:cs="Arial"/>
        </w:rPr>
        <w:t xml:space="preserve"> Η ΔΗΜΟΣΙΑ ΠΕΡΙΘΑΛΨΗ.</w:t>
      </w:r>
    </w:p>
    <w:p w:rsidR="00A7675E" w:rsidRPr="00A7675E" w:rsidRDefault="00A7675E" w:rsidP="00A7675E">
      <w:pPr>
        <w:jc w:val="both"/>
        <w:rPr>
          <w:rFonts w:ascii="Arial" w:hAnsi="Arial" w:cs="Arial"/>
        </w:rPr>
      </w:pPr>
    </w:p>
    <w:p w:rsidR="00A7675E" w:rsidRDefault="00A7675E" w:rsidP="00A7675E">
      <w:pPr>
        <w:jc w:val="both"/>
        <w:rPr>
          <w:rFonts w:ascii="Arial" w:hAnsi="Arial" w:cs="Arial"/>
        </w:rPr>
      </w:pPr>
      <w:r w:rsidRPr="00A7675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A7675E">
        <w:rPr>
          <w:rFonts w:ascii="Arial" w:hAnsi="Arial" w:cs="Arial"/>
        </w:rPr>
        <w:t xml:space="preserve"> </w:t>
      </w:r>
      <w:r w:rsidRPr="00A7675E">
        <w:rPr>
          <w:rFonts w:ascii="Arial" w:hAnsi="Arial" w:cs="Arial"/>
          <w:b/>
        </w:rPr>
        <w:t>ΝΑ ΜΗΝ ΚΑΤΑΡΓΗΘΟΥΝ</w:t>
      </w:r>
      <w:r w:rsidRPr="00A7675E">
        <w:rPr>
          <w:rFonts w:ascii="Arial" w:hAnsi="Arial" w:cs="Arial"/>
        </w:rPr>
        <w:t xml:space="preserve"> ΝΟΣΟΚΟΜΕΙΑ-ΤΜΗΜΑΤΑ-ΜΟΝΑΔΕΣ.</w:t>
      </w:r>
    </w:p>
    <w:p w:rsidR="00A7675E" w:rsidRPr="00A7675E" w:rsidRDefault="00A7675E" w:rsidP="00A7675E">
      <w:pPr>
        <w:jc w:val="both"/>
        <w:rPr>
          <w:rFonts w:ascii="Arial" w:hAnsi="Arial" w:cs="Arial"/>
        </w:rPr>
      </w:pPr>
    </w:p>
    <w:p w:rsidR="00A7675E" w:rsidRDefault="00A7675E" w:rsidP="00A7675E">
      <w:pPr>
        <w:jc w:val="both"/>
        <w:rPr>
          <w:rFonts w:ascii="Arial" w:hAnsi="Arial" w:cs="Arial"/>
        </w:rPr>
      </w:pPr>
      <w:r w:rsidRPr="00A7675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A7675E">
        <w:rPr>
          <w:rFonts w:ascii="Arial" w:hAnsi="Arial" w:cs="Arial"/>
        </w:rPr>
        <w:t xml:space="preserve"> </w:t>
      </w:r>
      <w:r w:rsidRPr="00A7675E">
        <w:rPr>
          <w:rFonts w:ascii="Arial" w:hAnsi="Arial" w:cs="Arial"/>
          <w:b/>
        </w:rPr>
        <w:t>ΝΑ ΜΗΝ ΥΠΟΒΑΘΜΙΣΤΟΥΝ</w:t>
      </w:r>
      <w:r w:rsidRPr="00A7675E">
        <w:rPr>
          <w:rFonts w:ascii="Arial" w:hAnsi="Arial" w:cs="Arial"/>
        </w:rPr>
        <w:t xml:space="preserve"> ΟΙ ΠΑΡΟΧΕΣ ΥΓΕΙΑΣ ΠΡΟΣ ΤΟΥΣ ΑΣΦΑΛΙΣΜΕΝΟΥΣ.</w:t>
      </w:r>
    </w:p>
    <w:p w:rsidR="00A35A6A" w:rsidRPr="00A7675E" w:rsidRDefault="00A35A6A" w:rsidP="00A7675E">
      <w:pPr>
        <w:jc w:val="both"/>
        <w:rPr>
          <w:rFonts w:ascii="Arial" w:hAnsi="Arial" w:cs="Arial"/>
        </w:rPr>
      </w:pPr>
    </w:p>
    <w:p w:rsidR="00A7675E" w:rsidRPr="00A7675E" w:rsidRDefault="00A7675E" w:rsidP="00A7675E">
      <w:pPr>
        <w:jc w:val="both"/>
        <w:rPr>
          <w:rFonts w:ascii="Arial" w:hAnsi="Arial" w:cs="Arial"/>
        </w:rPr>
      </w:pPr>
      <w:r w:rsidRPr="00A7675E">
        <w:rPr>
          <w:rFonts w:ascii="Arial" w:hAnsi="Arial" w:cs="Arial"/>
          <w:b/>
        </w:rPr>
        <w:lastRenderedPageBreak/>
        <w:t xml:space="preserve">    </w:t>
      </w:r>
      <w:r>
        <w:rPr>
          <w:rFonts w:ascii="Arial" w:hAnsi="Arial" w:cs="Arial"/>
          <w:b/>
        </w:rPr>
        <w:t xml:space="preserve"> </w:t>
      </w:r>
      <w:r w:rsidRPr="00A7675E">
        <w:rPr>
          <w:rFonts w:ascii="Arial" w:hAnsi="Arial" w:cs="Arial"/>
          <w:b/>
        </w:rPr>
        <w:t xml:space="preserve"> ΝΑ ΜΗΝ ΠΕΡΑΣΕΙ</w:t>
      </w:r>
      <w:r w:rsidRPr="00A7675E">
        <w:rPr>
          <w:rFonts w:ascii="Arial" w:hAnsi="Arial" w:cs="Arial"/>
        </w:rPr>
        <w:t xml:space="preserve"> Η ΑΠΑΞΙΩΣΗ ΚΑΙ Η ΚΑΤΑΣΥΚΟΦΑΝΤΗΣΗ ΤΩΝ ΛΕΙΤΟΥΡΓΩΝ ΥΓΕΙΑΣ.</w:t>
      </w:r>
    </w:p>
    <w:p w:rsidR="00A7675E" w:rsidRDefault="00A7675E" w:rsidP="00A7675E">
      <w:pPr>
        <w:jc w:val="both"/>
        <w:rPr>
          <w:rFonts w:ascii="Arial" w:hAnsi="Arial" w:cs="Arial"/>
        </w:rPr>
      </w:pPr>
      <w:r w:rsidRPr="00A7675E">
        <w:rPr>
          <w:rFonts w:ascii="Arial" w:hAnsi="Arial" w:cs="Arial"/>
        </w:rPr>
        <w:t xml:space="preserve">     </w:t>
      </w:r>
    </w:p>
    <w:p w:rsidR="00A7675E" w:rsidRPr="00A7675E" w:rsidRDefault="00A7675E" w:rsidP="00A767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7675E">
        <w:rPr>
          <w:rFonts w:ascii="Arial" w:hAnsi="Arial" w:cs="Arial"/>
        </w:rPr>
        <w:t>ΣΥΓΚΕΝΤΡΩΣΗ ΟΛΩΝ ΤΩΝ ΜΕΛΩΝ ΤΟΥ Ι.Σ.Ξ. ΣΤΟ ΑΜΦΙΘΕΑΤΡΟ ΤΟΥ Γ.Ν.ΞΑΝΘΗΣ ΣΤΙΣ 10:00 ΤΗΝ ΠΕΜΠΤΗ 17/1/2013 ΜΕ ΣΥΝΕΝΤΕΥΞΗ ΤΥΠΟΥ ΣΤΙΣ 12:00</w:t>
      </w:r>
    </w:p>
    <w:p w:rsidR="006C3E8B" w:rsidRDefault="006C3E8B" w:rsidP="00B42F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117A6" w:rsidRPr="003B0E3D" w:rsidRDefault="006C3E8B" w:rsidP="00B42F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81DEB">
        <w:rPr>
          <w:rFonts w:ascii="Arial" w:hAnsi="Arial" w:cs="Arial"/>
        </w:rPr>
        <w:t xml:space="preserve"> </w:t>
      </w:r>
    </w:p>
    <w:p w:rsidR="00CD581C" w:rsidRPr="002B4D73" w:rsidRDefault="0013777A" w:rsidP="00CD581C">
      <w:pPr>
        <w:ind w:firstLine="540"/>
        <w:rPr>
          <w:rFonts w:ascii="Arial" w:hAnsi="Arial" w:cs="Arial"/>
        </w:rPr>
      </w:pPr>
      <w:r w:rsidRPr="00B81DAD">
        <w:tab/>
      </w:r>
      <w:r w:rsidRPr="00B81DAD">
        <w:tab/>
      </w:r>
      <w:r w:rsidR="00CD581C" w:rsidRPr="002B4D73">
        <w:rPr>
          <w:rFonts w:ascii="Arial" w:hAnsi="Arial" w:cs="Arial"/>
        </w:rPr>
        <w:t xml:space="preserve">Ο                                                       </w:t>
      </w:r>
      <w:r w:rsidR="00CD581C" w:rsidRPr="00F62F00">
        <w:rPr>
          <w:rFonts w:ascii="Arial" w:hAnsi="Arial" w:cs="Arial"/>
        </w:rPr>
        <w:t xml:space="preserve"> </w:t>
      </w:r>
      <w:r w:rsidR="00CD581C" w:rsidRPr="002B4D73">
        <w:rPr>
          <w:rFonts w:ascii="Arial" w:hAnsi="Arial" w:cs="Arial"/>
        </w:rPr>
        <w:t xml:space="preserve">             </w:t>
      </w:r>
      <w:proofErr w:type="spellStart"/>
      <w:r w:rsidR="00CD581C" w:rsidRPr="002B4D73">
        <w:rPr>
          <w:rFonts w:ascii="Arial" w:hAnsi="Arial" w:cs="Arial"/>
        </w:rPr>
        <w:t>Ο</w:t>
      </w:r>
      <w:proofErr w:type="spellEnd"/>
      <w:r w:rsidR="00CD581C" w:rsidRPr="002B4D73">
        <w:rPr>
          <w:rFonts w:ascii="Arial" w:hAnsi="Arial" w:cs="Arial"/>
        </w:rPr>
        <w:t xml:space="preserve"> </w:t>
      </w:r>
    </w:p>
    <w:p w:rsidR="00CD581C" w:rsidRPr="002B4D73" w:rsidRDefault="00CD581C" w:rsidP="00CD581C">
      <w:pPr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ΠΡΟΕΔΡΟΣ                                                ΓΡΑΜΜΑΤΕΑΣ                           </w:t>
      </w:r>
    </w:p>
    <w:p w:rsidR="00CD581C" w:rsidRPr="002B4D73" w:rsidRDefault="00CD581C" w:rsidP="00CD581C">
      <w:pPr>
        <w:rPr>
          <w:rFonts w:ascii="Arial" w:hAnsi="Arial" w:cs="Arial"/>
        </w:rPr>
      </w:pPr>
    </w:p>
    <w:p w:rsidR="00CD581C" w:rsidRPr="002B4D73" w:rsidRDefault="00CD581C" w:rsidP="00CD581C">
      <w:pPr>
        <w:rPr>
          <w:rFonts w:ascii="Arial" w:hAnsi="Arial" w:cs="Arial"/>
        </w:rPr>
      </w:pPr>
    </w:p>
    <w:p w:rsidR="00CD581C" w:rsidRPr="00F62F00" w:rsidRDefault="00CD581C" w:rsidP="00CD581C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>ΑΝΑΣΤΑΣΙΟΣ ΚΑΡΑΔΕΔΟΣ                          ΑΠΟΣΤΟΛΟΣ ΣΟΥΛΙΩΤΗΣ</w:t>
      </w:r>
    </w:p>
    <w:p w:rsidR="00CD581C" w:rsidRPr="00F62F00" w:rsidRDefault="00CD581C" w:rsidP="00CD581C">
      <w:pPr>
        <w:widowControl w:val="0"/>
        <w:ind w:right="567"/>
        <w:jc w:val="both"/>
        <w:rPr>
          <w:rFonts w:ascii="Arial" w:hAnsi="Arial" w:cs="Arial"/>
        </w:rPr>
      </w:pPr>
    </w:p>
    <w:p w:rsidR="0013777A" w:rsidRPr="00B81DAD" w:rsidRDefault="0013777A" w:rsidP="0013777A">
      <w:pPr>
        <w:ind w:firstLine="540"/>
        <w:jc w:val="both"/>
      </w:pPr>
      <w:r w:rsidRPr="00B81DAD">
        <w:tab/>
      </w:r>
      <w:r w:rsidRPr="00B81DAD">
        <w:tab/>
      </w:r>
      <w:r w:rsidR="007F7E0D">
        <w:t xml:space="preserve"> </w:t>
      </w:r>
    </w:p>
    <w:p w:rsidR="0013777A" w:rsidRPr="00D327C0" w:rsidRDefault="0013777A" w:rsidP="0013777A">
      <w:pPr>
        <w:widowControl w:val="0"/>
        <w:ind w:right="567"/>
        <w:jc w:val="both"/>
        <w:rPr>
          <w:rFonts w:ascii="Arial" w:hAnsi="Arial" w:cs="Arial"/>
        </w:rPr>
      </w:pPr>
      <w:r w:rsidRPr="002B4D73">
        <w:rPr>
          <w:rFonts w:ascii="Arial" w:hAnsi="Arial" w:cs="Arial"/>
        </w:rPr>
        <w:t xml:space="preserve">                                                      </w:t>
      </w:r>
      <w:r w:rsidR="002B4D73" w:rsidRPr="00810676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       </w:t>
      </w:r>
      <w:r w:rsidR="007F7E0D" w:rsidRPr="002B4D73">
        <w:rPr>
          <w:rFonts w:ascii="Arial" w:hAnsi="Arial" w:cs="Arial"/>
        </w:rPr>
        <w:t xml:space="preserve"> </w:t>
      </w:r>
      <w:r w:rsidRPr="002B4D73">
        <w:rPr>
          <w:rFonts w:ascii="Arial" w:hAnsi="Arial" w:cs="Arial"/>
        </w:rPr>
        <w:t xml:space="preserve">  </w:t>
      </w:r>
    </w:p>
    <w:p w:rsidR="000346E9" w:rsidRPr="000346E9" w:rsidRDefault="003D1C9C" w:rsidP="00E24B15">
      <w:pPr>
        <w:widowControl w:val="0"/>
        <w:ind w:left="-284" w:right="170"/>
        <w:jc w:val="center"/>
      </w:pPr>
      <w:r w:rsidRPr="003D1C9C">
        <w:rPr>
          <w:noProof/>
          <w:sz w:val="32"/>
          <w:szCs w:val="3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-20.2pt;margin-top:444.4pt;width:449pt;height:96.25pt;z-index:251657728">
            <v:textbox style="mso-next-textbox:#_x0000_s1028">
              <w:txbxContent>
                <w:p w:rsidR="00DD545A" w:rsidRPr="00B51EF2" w:rsidRDefault="00DD545A" w:rsidP="00DD545A">
                  <w:pPr>
                    <w:widowControl w:val="0"/>
                    <w:ind w:left="-284" w:right="170"/>
                    <w:jc w:val="center"/>
                    <w:rPr>
                      <w:rFonts w:ascii="Arial" w:hAnsi="Arial" w:cs="Arial"/>
                      <w:color w:val="333399"/>
                    </w:rPr>
                  </w:pPr>
                  <w:r w:rsidRPr="00B51EF2">
                    <w:rPr>
                      <w:rFonts w:ascii="Arial" w:hAnsi="Arial" w:cs="Arial"/>
                      <w:color w:val="333399"/>
                      <w:sz w:val="32"/>
                      <w:szCs w:val="32"/>
                    </w:rPr>
                    <w:t>ΙΑΤΡΙΚΟΣ ΣΥΛΛΟΓΟΣ ΞΑΝΘΗΣ</w:t>
                  </w:r>
                  <w:r w:rsidRPr="00615E7B">
                    <w:rPr>
                      <w:color w:val="333399"/>
                      <w:u w:val="single"/>
                    </w:rPr>
                    <w:br/>
                  </w:r>
                  <w:r w:rsidRPr="00615E7B">
                    <w:rPr>
                      <w:color w:val="333399"/>
                    </w:rPr>
                    <w:t xml:space="preserve">       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>28</w:t>
                  </w:r>
                  <w:r w:rsidRPr="00B51EF2">
                    <w:rPr>
                      <w:rFonts w:ascii="Arial" w:hAnsi="Arial" w:cs="Arial"/>
                      <w:color w:val="333399"/>
                      <w:vertAlign w:val="superscript"/>
                    </w:rPr>
                    <w:t>ης</w:t>
                  </w:r>
                  <w:r w:rsidRPr="00B51EF2">
                    <w:rPr>
                      <w:rFonts w:ascii="Arial" w:hAnsi="Arial" w:cs="Arial"/>
                      <w:color w:val="333399"/>
                    </w:rPr>
                    <w:t xml:space="preserve"> ΟΚΤΩΒΡΙΟΥ 214   •   Ξάνθη 67100   •  ΤΗΛ.- FAX: 2541023757 </w:t>
                  </w:r>
                </w:p>
                <w:p w:rsidR="00DD545A" w:rsidRPr="00B51EF2" w:rsidRDefault="00DD545A" w:rsidP="00DD545A">
                  <w:pPr>
                    <w:widowControl w:val="0"/>
                    <w:spacing w:after="40"/>
                    <w:jc w:val="center"/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</w:pPr>
                  <w:proofErr w:type="gramStart"/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>MEDICAL ASSOCIATION OF XANTHI 214 28th OCTOBER STR. 67100 XANTHI GREECE.</w:t>
                  </w:r>
                  <w:proofErr w:type="gramEnd"/>
                  <w:r w:rsidRPr="00AD0190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  <w:lang w:val="en-US"/>
                    </w:rPr>
                    <w:t xml:space="preserve"> </w:t>
                  </w:r>
                  <w:r w:rsidRPr="00B51EF2">
                    <w:rPr>
                      <w:rFonts w:ascii="Arial" w:hAnsi="Arial" w:cs="Arial"/>
                      <w:b/>
                      <w:color w:val="333399"/>
                      <w:sz w:val="14"/>
                      <w:szCs w:val="14"/>
                    </w:rPr>
                    <w:t>PHONE 00362541023757</w:t>
                  </w:r>
                </w:p>
                <w:p w:rsidR="00DD545A" w:rsidRPr="00B51EF2" w:rsidRDefault="003D1C9C" w:rsidP="00DD545A">
                  <w:pPr>
                    <w:widowControl w:val="0"/>
                    <w:ind w:right="567"/>
                    <w:jc w:val="center"/>
                    <w:rPr>
                      <w:rFonts w:ascii="Arial" w:hAnsi="Arial" w:cs="Arial"/>
                      <w:color w:val="333399"/>
                    </w:rPr>
                  </w:pPr>
                  <w:hyperlink r:id="rId7" w:history="1">
                    <w:r w:rsidR="00DD545A" w:rsidRPr="00B51EF2">
                      <w:rPr>
                        <w:rStyle w:val="-"/>
                        <w:rFonts w:ascii="Arial" w:hAnsi="Arial" w:cs="Arial"/>
                        <w:color w:val="333399"/>
                      </w:rPr>
                      <w:t>http://www.isx.gr</w:t>
                    </w:r>
                  </w:hyperlink>
                  <w:r w:rsidR="00DD545A" w:rsidRPr="00B51EF2">
                    <w:rPr>
                      <w:rFonts w:ascii="Arial" w:hAnsi="Arial" w:cs="Arial"/>
                      <w:color w:val="333399"/>
                      <w:u w:val="single"/>
                    </w:rPr>
                    <w:t xml:space="preserve"> • email:</w:t>
                  </w:r>
                  <w:smartTag w:uri="urn:schemas-microsoft-com:office:smarttags" w:element="PersonName">
                    <w:r w:rsidR="00DD545A" w:rsidRPr="00B51EF2">
                      <w:rPr>
                        <w:rFonts w:ascii="Arial" w:hAnsi="Arial" w:cs="Arial"/>
                        <w:color w:val="333399"/>
                        <w:u w:val="single"/>
                      </w:rPr>
                      <w:t>iatrikossyllogosxanthis@gmail.com</w:t>
                    </w:r>
                  </w:smartTag>
                </w:p>
                <w:p w:rsidR="00DD545A" w:rsidRPr="0080490B" w:rsidRDefault="00DD545A" w:rsidP="00DD545A">
                  <w:pPr>
                    <w:jc w:val="center"/>
                  </w:pPr>
                </w:p>
              </w:txbxContent>
            </v:textbox>
          </v:shape>
        </w:pict>
      </w:r>
    </w:p>
    <w:sectPr w:rsidR="000346E9" w:rsidRPr="000346E9" w:rsidSect="009F7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473" w:rsidRDefault="002B2473" w:rsidP="0013777A">
      <w:r>
        <w:separator/>
      </w:r>
    </w:p>
  </w:endnote>
  <w:endnote w:type="continuationSeparator" w:id="0">
    <w:p w:rsidR="002B2473" w:rsidRDefault="002B2473" w:rsidP="0013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473" w:rsidRDefault="002B2473" w:rsidP="0013777A">
      <w:r>
        <w:separator/>
      </w:r>
    </w:p>
  </w:footnote>
  <w:footnote w:type="continuationSeparator" w:id="0">
    <w:p w:rsidR="002B2473" w:rsidRDefault="002B2473" w:rsidP="00137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DDC" w:rsidRDefault="003D1C9C">
    <w:pPr>
      <w:pStyle w:val="a4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1806" o:spid="_x0000_s2051" type="#_x0000_t136" style="position:absolute;margin-left:0;margin-top:0;width:390.35pt;height:195.1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Ι. Σ. Ξ.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CA" w:rsidRDefault="002163C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59F1"/>
    <w:rsid w:val="00027BBC"/>
    <w:rsid w:val="00032174"/>
    <w:rsid w:val="000346E9"/>
    <w:rsid w:val="0003683A"/>
    <w:rsid w:val="000441E6"/>
    <w:rsid w:val="000642D8"/>
    <w:rsid w:val="000B2B05"/>
    <w:rsid w:val="000B782C"/>
    <w:rsid w:val="000C26CE"/>
    <w:rsid w:val="000D1E77"/>
    <w:rsid w:val="000D7C57"/>
    <w:rsid w:val="00111C41"/>
    <w:rsid w:val="00135B5E"/>
    <w:rsid w:val="0013777A"/>
    <w:rsid w:val="001405AE"/>
    <w:rsid w:val="0014354D"/>
    <w:rsid w:val="00165053"/>
    <w:rsid w:val="00175B61"/>
    <w:rsid w:val="001F339C"/>
    <w:rsid w:val="002163CA"/>
    <w:rsid w:val="00254BC6"/>
    <w:rsid w:val="002659F1"/>
    <w:rsid w:val="002B2473"/>
    <w:rsid w:val="002B4D73"/>
    <w:rsid w:val="002C0936"/>
    <w:rsid w:val="002E3CCB"/>
    <w:rsid w:val="00353CB5"/>
    <w:rsid w:val="003972EC"/>
    <w:rsid w:val="003B0E3D"/>
    <w:rsid w:val="003B447C"/>
    <w:rsid w:val="003C39BB"/>
    <w:rsid w:val="003D1C9C"/>
    <w:rsid w:val="003E5E47"/>
    <w:rsid w:val="004658C7"/>
    <w:rsid w:val="004837B3"/>
    <w:rsid w:val="004C4847"/>
    <w:rsid w:val="00512DDC"/>
    <w:rsid w:val="00513843"/>
    <w:rsid w:val="00555210"/>
    <w:rsid w:val="00597A4D"/>
    <w:rsid w:val="005E1CF9"/>
    <w:rsid w:val="00666390"/>
    <w:rsid w:val="006820BC"/>
    <w:rsid w:val="00684279"/>
    <w:rsid w:val="006C3E8B"/>
    <w:rsid w:val="006F7A5E"/>
    <w:rsid w:val="0075067E"/>
    <w:rsid w:val="00780404"/>
    <w:rsid w:val="00785787"/>
    <w:rsid w:val="007E0D8B"/>
    <w:rsid w:val="007F7E0D"/>
    <w:rsid w:val="00810676"/>
    <w:rsid w:val="00855DC0"/>
    <w:rsid w:val="00857902"/>
    <w:rsid w:val="008A226C"/>
    <w:rsid w:val="008D0F8F"/>
    <w:rsid w:val="00904400"/>
    <w:rsid w:val="00954829"/>
    <w:rsid w:val="009A701A"/>
    <w:rsid w:val="009B2DE8"/>
    <w:rsid w:val="009F7716"/>
    <w:rsid w:val="00A35A6A"/>
    <w:rsid w:val="00A40B42"/>
    <w:rsid w:val="00A7675E"/>
    <w:rsid w:val="00AD0190"/>
    <w:rsid w:val="00AE38FB"/>
    <w:rsid w:val="00B047E1"/>
    <w:rsid w:val="00B117A6"/>
    <w:rsid w:val="00B42F86"/>
    <w:rsid w:val="00B45BBF"/>
    <w:rsid w:val="00B6239C"/>
    <w:rsid w:val="00B81DEB"/>
    <w:rsid w:val="00C14415"/>
    <w:rsid w:val="00C70194"/>
    <w:rsid w:val="00CA30F4"/>
    <w:rsid w:val="00CB3550"/>
    <w:rsid w:val="00CD581C"/>
    <w:rsid w:val="00D04812"/>
    <w:rsid w:val="00D05CB5"/>
    <w:rsid w:val="00D125A3"/>
    <w:rsid w:val="00D20118"/>
    <w:rsid w:val="00D3007F"/>
    <w:rsid w:val="00D327C0"/>
    <w:rsid w:val="00D328CF"/>
    <w:rsid w:val="00D41625"/>
    <w:rsid w:val="00D52A69"/>
    <w:rsid w:val="00D62353"/>
    <w:rsid w:val="00D80A6F"/>
    <w:rsid w:val="00DC5C5D"/>
    <w:rsid w:val="00DD545A"/>
    <w:rsid w:val="00E24B15"/>
    <w:rsid w:val="00E86DEE"/>
    <w:rsid w:val="00F847BD"/>
    <w:rsid w:val="00FA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C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3777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13777A"/>
    <w:rPr>
      <w:sz w:val="24"/>
      <w:szCs w:val="24"/>
    </w:rPr>
  </w:style>
  <w:style w:type="paragraph" w:styleId="a5">
    <w:name w:val="footer"/>
    <w:basedOn w:val="a"/>
    <w:link w:val="Char0"/>
    <w:uiPriority w:val="99"/>
    <w:semiHidden/>
    <w:unhideWhenUsed/>
    <w:rsid w:val="0013777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13777A"/>
    <w:rPr>
      <w:sz w:val="24"/>
      <w:szCs w:val="24"/>
    </w:rPr>
  </w:style>
  <w:style w:type="paragraph" w:styleId="a6">
    <w:name w:val="Balloon Text"/>
    <w:basedOn w:val="a"/>
    <w:semiHidden/>
    <w:rsid w:val="001405AE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DD54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sx.g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Links>
    <vt:vector size="6" baseType="variant">
      <vt:variant>
        <vt:i4>7471231</vt:i4>
      </vt:variant>
      <vt:variant>
        <vt:i4>0</vt:i4>
      </vt:variant>
      <vt:variant>
        <vt:i4>0</vt:i4>
      </vt:variant>
      <vt:variant>
        <vt:i4>5</vt:i4>
      </vt:variant>
      <vt:variant>
        <vt:lpwstr>http://www.isx.gr/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my</cp:lastModifiedBy>
  <cp:revision>3</cp:revision>
  <cp:lastPrinted>2013-01-14T19:42:00Z</cp:lastPrinted>
  <dcterms:created xsi:type="dcterms:W3CDTF">2013-01-14T19:09:00Z</dcterms:created>
  <dcterms:modified xsi:type="dcterms:W3CDTF">2013-01-14T19:49:00Z</dcterms:modified>
</cp:coreProperties>
</file>